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DECLARACIÓN SOBRE LA PARTICIPACIÓN EN PROYECTOS FINANCIADOS POR LOS INTEGRANTES DEL PROYECTO</w:t>
      </w:r>
    </w:p>
    <w:p w:rsidR="00000000" w:rsidDel="00000000" w:rsidP="00000000" w:rsidRDefault="00000000" w:rsidRPr="00000000" w14:paraId="00000003">
      <w:pP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4">
      <w:pPr>
        <w:spacing w:line="240" w:lineRule="auto"/>
        <w:jc w:val="right"/>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 __ de ____ de 2021, en la ciudad de ______</w:t>
      </w:r>
    </w:p>
    <w:p w:rsidR="00000000" w:rsidDel="00000000" w:rsidP="00000000" w:rsidRDefault="00000000" w:rsidRPr="00000000" w14:paraId="00000005">
      <w:pPr>
        <w:spacing w:line="24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6">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7">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Por la presente se deja expresa constancia sobre la participación en proyectos financiados de cada uno de los integrantes del Grupo de Trabajo, en la postulación bajo la dirección de (nombres y apellido) y la codirección de (nombres y apellido), en el marco del proyecto titulado (título del proyecto), correspondiente a la convocatoria PIO 2021.</w:t>
      </w:r>
    </w:p>
    <w:p w:rsidR="00000000" w:rsidDel="00000000" w:rsidP="00000000" w:rsidRDefault="00000000" w:rsidRPr="00000000" w14:paraId="00000008">
      <w:pPr>
        <w:spacing w:line="240" w:lineRule="auto"/>
        <w:jc w:val="both"/>
        <w:rPr>
          <w:rFonts w:ascii="Trebuchet MS" w:cs="Trebuchet MS" w:eastAsia="Trebuchet MS" w:hAnsi="Trebuchet MS"/>
          <w:highlight w:val="white"/>
        </w:rPr>
      </w:pPr>
      <w:r w:rsidDel="00000000" w:rsidR="00000000" w:rsidRPr="00000000">
        <w:rPr>
          <w:rtl w:val="0"/>
        </w:rPr>
      </w:r>
    </w:p>
    <w:tbl>
      <w:tblPr>
        <w:tblStyle w:val="Table1"/>
        <w:tblW w:w="13905.0" w:type="dxa"/>
        <w:jc w:val="left"/>
        <w:tblInd w:w="13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245"/>
        <w:gridCol w:w="4575"/>
        <w:gridCol w:w="570"/>
        <w:gridCol w:w="2790"/>
        <w:gridCol w:w="1890"/>
        <w:tblGridChange w:id="0">
          <w:tblGrid>
            <w:gridCol w:w="2835"/>
            <w:gridCol w:w="1245"/>
            <w:gridCol w:w="4575"/>
            <w:gridCol w:w="570"/>
            <w:gridCol w:w="2790"/>
            <w:gridCol w:w="18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Nombres y Apellido</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D.N.I</w:t>
            </w:r>
          </w:p>
        </w:tc>
        <w:tc>
          <w:tcPr>
            <w:gridSpan w:val="2"/>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Participación</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Carga en SIGEVA</w:t>
            </w:r>
          </w:p>
        </w:tc>
        <w:tc>
          <w:tcPr/>
          <w:p w:rsidR="00000000" w:rsidDel="00000000" w:rsidP="00000000" w:rsidRDefault="00000000" w:rsidRPr="00000000" w14:paraId="0000000E">
            <w:pPr>
              <w:widowControl w:val="0"/>
              <w:spacing w:line="24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Firma</w:t>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12">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center"/>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p>
        </w:tc>
        <w:tc>
          <w:tcPr>
            <w:vMerge w:val="restart"/>
          </w:tcPr>
          <w:p w:rsidR="00000000" w:rsidDel="00000000" w:rsidP="00000000" w:rsidRDefault="00000000" w:rsidRPr="00000000" w14:paraId="00000014">
            <w:pPr>
              <w:widowControl w:val="0"/>
              <w:spacing w:line="240" w:lineRule="auto"/>
              <w:rPr>
                <w:rFonts w:ascii="Trebuchet MS" w:cs="Trebuchet MS" w:eastAsia="Trebuchet MS" w:hAnsi="Trebuchet MS"/>
                <w:sz w:val="20"/>
                <w:szCs w:val="20"/>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Trebuchet MS" w:cs="Trebuchet MS" w:eastAsia="Trebuchet MS" w:hAnsi="Trebuchet MS"/>
                <w:sz w:val="20"/>
                <w:szCs w:val="20"/>
                <w:highlight w:val="white"/>
              </w:rPr>
            </w:pPr>
            <w:r w:rsidDel="00000000" w:rsidR="00000000" w:rsidRPr="00000000">
              <w:rPr>
                <w:rtl w:val="0"/>
              </w:rPr>
            </w:r>
          </w:p>
        </w:tc>
        <w:tc>
          <w:tcPr>
            <w:shd w:fill="auto" w:val="clear"/>
          </w:tcPr>
          <w:p w:rsidR="00000000" w:rsidDel="00000000" w:rsidP="00000000" w:rsidRDefault="00000000" w:rsidRPr="00000000" w14:paraId="00000018">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tcPr>
          <w:p w:rsidR="00000000" w:rsidDel="00000000" w:rsidP="00000000" w:rsidRDefault="00000000" w:rsidRPr="00000000" w14:paraId="0000001A">
            <w:pPr>
              <w:widowControl w:val="0"/>
              <w:rPr>
                <w:rFonts w:ascii="Trebuchet MS" w:cs="Trebuchet MS" w:eastAsia="Trebuchet MS" w:hAnsi="Trebuchet MS"/>
                <w:sz w:val="20"/>
                <w:szCs w:val="20"/>
                <w:highlight w:val="white"/>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1E">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20">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24">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26">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2A">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B">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2C">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30">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32">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36">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38">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3C">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3E">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1">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42">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44">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48">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4A">
            <w:pPr>
              <w:widowControl w:val="0"/>
              <w:rPr>
                <w:rFonts w:ascii="Trebuchet MS" w:cs="Trebuchet MS" w:eastAsia="Trebuchet MS" w:hAnsi="Trebuchet MS"/>
                <w:sz w:val="20"/>
                <w:szCs w:val="20"/>
              </w:rPr>
            </w:pPr>
            <w:r w:rsidDel="00000000" w:rsidR="00000000" w:rsidRPr="00000000">
              <w:rPr>
                <w:rtl w:val="0"/>
              </w:rPr>
            </w:r>
          </w:p>
        </w:tc>
      </w:tr>
      <w:tr>
        <w:trPr>
          <w:trHeight w:val="10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D">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4E">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F">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50">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Trebuchet MS" w:cs="Trebuchet MS" w:eastAsia="Trebuchet MS" w:hAnsi="Trebuchet MS"/>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Trebuchet MS" w:cs="Trebuchet MS" w:eastAsia="Trebuchet MS" w:hAnsi="Trebuchet MS"/>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054">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Trebuchet MS" w:cs="Trebuchet MS" w:eastAsia="Trebuchet MS" w:hAnsi="Trebuchet MS"/>
                <w:sz w:val="20"/>
                <w:szCs w:val="20"/>
              </w:rPr>
            </w:pPr>
            <w:r w:rsidDel="00000000" w:rsidR="00000000" w:rsidRPr="00000000">
              <w:rPr>
                <w:rtl w:val="0"/>
              </w:rPr>
            </w:r>
          </w:p>
        </w:tc>
        <w:tc>
          <w:tcPr>
            <w:vMerge w:val="continue"/>
          </w:tcPr>
          <w:p w:rsidR="00000000" w:rsidDel="00000000" w:rsidP="00000000" w:rsidRDefault="00000000" w:rsidRPr="00000000" w14:paraId="00000056">
            <w:pPr>
              <w:widowControl w:val="0"/>
              <w:rPr>
                <w:rFonts w:ascii="Trebuchet MS" w:cs="Trebuchet MS" w:eastAsia="Trebuchet MS" w:hAnsi="Trebuchet MS"/>
                <w:sz w:val="20"/>
                <w:szCs w:val="20"/>
              </w:rPr>
            </w:pPr>
            <w:r w:rsidDel="00000000" w:rsidR="00000000" w:rsidRPr="00000000">
              <w:rPr>
                <w:rtl w:val="0"/>
              </w:rPr>
            </w:r>
          </w:p>
        </w:tc>
      </w:tr>
      <w:tr>
        <w:trPr>
          <w:trHeight w:val="1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Trebuchet MS" w:cs="Trebuchet MS" w:eastAsia="Trebuchet MS" w:hAnsi="Trebuchet MS"/>
                <w:highlight w:val="white"/>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20"/>
                <w:szCs w:val="20"/>
                <w:rtl w:val="0"/>
              </w:rPr>
              <w:t xml:space="preserve">Declara estar participando en más de un (1) proyecto vigente en otros organismos (CIC, ANPCyT, CONICET, u otro organismo de CyT). (tachar lo que no corresponda) </w:t>
            </w:r>
          </w:p>
        </w:tc>
        <w:tc>
          <w:tcPr>
            <w:shd w:fill="auto" w:val="clear"/>
          </w:tcPr>
          <w:p w:rsidR="00000000" w:rsidDel="00000000" w:rsidP="00000000" w:rsidRDefault="00000000" w:rsidRPr="00000000" w14:paraId="0000005A">
            <w:pP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SÍ</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B">
            <w:pPr>
              <w:spacing w:line="240" w:lineRule="auto"/>
              <w:jc w:val="center"/>
              <w:rPr>
                <w:rFonts w:ascii="Verdana" w:cs="Verdana" w:eastAsia="Verdana" w:hAnsi="Verdana"/>
              </w:rPr>
            </w:pPr>
            <w:r w:rsidDel="00000000" w:rsidR="00000000" w:rsidRPr="00000000">
              <w:rPr>
                <w:rFonts w:ascii="Trebuchet MS" w:cs="Trebuchet MS" w:eastAsia="Trebuchet MS" w:hAnsi="Trebuchet MS"/>
                <w:sz w:val="20"/>
                <w:szCs w:val="20"/>
                <w:highlight w:val="white"/>
                <w:rtl w:val="0"/>
              </w:rPr>
              <w:t xml:space="preserve">Declaro tener mis antecedentes actualizados en SIGEVA</w:t>
            </w:r>
            <w:r w:rsidDel="00000000" w:rsidR="00000000" w:rsidRPr="00000000">
              <w:rPr>
                <w:rtl w:val="0"/>
              </w:rPr>
            </w:r>
          </w:p>
        </w:tc>
        <w:tc>
          <w:tcPr>
            <w:vMerge w:val="restart"/>
          </w:tcPr>
          <w:p w:rsidR="00000000" w:rsidDel="00000000" w:rsidP="00000000" w:rsidRDefault="00000000" w:rsidRPr="00000000" w14:paraId="0000005C">
            <w:pPr>
              <w:widowControl w:val="0"/>
              <w:spacing w:line="240" w:lineRule="auto"/>
              <w:rPr>
                <w:rFonts w:ascii="Trebuchet MS" w:cs="Trebuchet MS" w:eastAsia="Trebuchet MS" w:hAnsi="Trebuchet MS"/>
                <w:highlight w:val="white"/>
              </w:rPr>
            </w:pPr>
            <w:r w:rsidDel="00000000" w:rsidR="00000000" w:rsidRPr="00000000">
              <w:rPr>
                <w:rtl w:val="0"/>
              </w:rPr>
            </w:r>
          </w:p>
        </w:tc>
      </w:tr>
      <w:tr>
        <w:trPr>
          <w:trHeight w:val="1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Trebuchet MS" w:cs="Trebuchet MS" w:eastAsia="Trebuchet MS" w:hAnsi="Trebuchet MS"/>
                <w:highlight w:val="whit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Trebuchet MS" w:cs="Trebuchet MS" w:eastAsia="Trebuchet MS" w:hAnsi="Trebuchet MS"/>
                <w:highlight w:val="white"/>
              </w:rPr>
            </w:pPr>
            <w:r w:rsidDel="00000000" w:rsidR="00000000" w:rsidRPr="00000000">
              <w:rPr>
                <w:rtl w:val="0"/>
              </w:rPr>
            </w:r>
          </w:p>
        </w:tc>
        <w:tc>
          <w:tcPr>
            <w:shd w:fill="auto" w:val="clear"/>
          </w:tcPr>
          <w:p w:rsidR="00000000" w:rsidDel="00000000" w:rsidP="00000000" w:rsidRDefault="00000000" w:rsidRPr="00000000" w14:paraId="00000060">
            <w:pPr>
              <w:widowControl w:val="0"/>
              <w:spacing w:line="240" w:lineRule="auto"/>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NO</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Trebuchet MS" w:cs="Trebuchet MS" w:eastAsia="Trebuchet MS" w:hAnsi="Trebuchet MS"/>
                <w:sz w:val="20"/>
                <w:szCs w:val="20"/>
                <w:highlight w:val="white"/>
              </w:rPr>
            </w:pPr>
            <w:r w:rsidDel="00000000" w:rsidR="00000000" w:rsidRPr="00000000">
              <w:rPr>
                <w:rtl w:val="0"/>
              </w:rPr>
            </w:r>
          </w:p>
        </w:tc>
        <w:tc>
          <w:tcPr>
            <w:vMerge w:val="continue"/>
          </w:tcPr>
          <w:p w:rsidR="00000000" w:rsidDel="00000000" w:rsidP="00000000" w:rsidRDefault="00000000" w:rsidRPr="00000000" w14:paraId="00000062">
            <w:pPr>
              <w:widowControl w:val="0"/>
              <w:rPr>
                <w:rFonts w:ascii="Trebuchet MS" w:cs="Trebuchet MS" w:eastAsia="Trebuchet MS" w:hAnsi="Trebuchet MS"/>
                <w:sz w:val="20"/>
                <w:szCs w:val="20"/>
                <w:highlight w:val="white"/>
              </w:rPr>
            </w:pPr>
            <w:r w:rsidDel="00000000" w:rsidR="00000000" w:rsidRPr="00000000">
              <w:rPr>
                <w:rtl w:val="0"/>
              </w:rPr>
            </w:r>
          </w:p>
        </w:tc>
      </w:tr>
    </w:tbl>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both"/>
        <w:rPr/>
      </w:pPr>
      <w:r w:rsidDel="00000000" w:rsidR="00000000" w:rsidRPr="00000000">
        <w:rPr>
          <w:rtl w:val="0"/>
        </w:rPr>
        <w:t xml:space="preserve">LA PRESENTE DECLARACIÓN REVISTE EL CARÁCTER DE DECLARACIÓN JURADA, CONSECUENTEMENTE LA OMISIÓN O ELUSIÓN DE INFORMACIÓN SERÁ CONSIDERADA CAUSAL  SUFICIENTE PARA DECLARAR  LA POSTULACIÓN COMO NO ADMISIBLE.  </w:t>
      </w: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line="276" w:lineRule="auto"/>
      <w:jc w:val="center"/>
      <w:rPr/>
    </w:pPr>
    <w:r w:rsidDel="00000000" w:rsidR="00000000" w:rsidRPr="00000000">
      <w:rPr/>
      <w:drawing>
        <wp:inline distB="114300" distT="114300" distL="114300" distR="114300">
          <wp:extent cx="5734050" cy="1206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PROGRAMA DE FORTALECIMIENTO A LA CIENCIA Y LA TECNOLOGÍA </w:t>
      <w:br w:type="textWrapping"/>
      <w:t xml:space="preserve">EN UNIVERSIDADES NACIONALES</w:t>
    </w:r>
  </w:p>
  <w:p w:rsidR="00000000" w:rsidDel="00000000" w:rsidP="00000000" w:rsidRDefault="00000000" w:rsidRPr="00000000" w14:paraId="00000068">
    <w:pPr>
      <w:spacing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