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JURADA SOBRE INCOMPATIBILIDADES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Declaro no poseer otros beneficios que impliquen incompatibilidad de acuerdo a lo consignado en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 convocatoria 2019 de Ingreso a la Investigación (INI) 2020/2021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rtl w:val="0"/>
        </w:rPr>
        <w:t xml:space="preserve">“Este subsidio es incompatible con otra beca/subsidio de simil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 característica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rtl w:val="0"/>
        </w:rPr>
        <w:t xml:space="preserve">, que de obtenerse en el período de duración deberá optarse por uno de ellos”.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Lugar y fecha                    Firma                          Aclaración                      Doc. Tipo y Nº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jc w:val="lef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