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  <w:bookmarkStart w:id="0" w:name="_GoBack"/>
      <w:bookmarkEnd w:id="0"/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</w:rPr>
      </w:pPr>
    </w:p>
    <w:p w:rsidR="00203AA8" w:rsidRDefault="0046072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  <w:r>
        <w:rPr>
          <w:rFonts w:ascii="Trebuchet MS" w:eastAsia="Trebuchet MS" w:hAnsi="Trebuchet MS" w:cs="Trebuchet MS"/>
          <w:b/>
        </w:rPr>
        <w:t>DECLARACIÓN</w:t>
      </w:r>
      <w:r>
        <w:rPr>
          <w:rFonts w:ascii="Trebuchet MS" w:eastAsia="Trebuchet MS" w:hAnsi="Trebuchet MS" w:cs="Trebuchet MS"/>
          <w:b/>
          <w:color w:val="000000"/>
        </w:rPr>
        <w:t xml:space="preserve"> JURADA SOBRE INCOMPATIBILIDADES</w:t>
      </w: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rebuchet MS" w:eastAsia="Trebuchet MS" w:hAnsi="Trebuchet MS" w:cs="Trebuchet MS"/>
          <w:b/>
          <w:color w:val="000000"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  <w:color w:val="000000"/>
        </w:rPr>
      </w:pPr>
    </w:p>
    <w:p w:rsidR="00203AA8" w:rsidRDefault="0046072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</w:rPr>
        <w:t>Declaro no poseer otros beneficios que impliquen incompatibilidad de acuerdo a lo consignado en</w:t>
      </w:r>
      <w:r>
        <w:rPr>
          <w:rFonts w:ascii="Trebuchet MS" w:eastAsia="Trebuchet MS" w:hAnsi="Trebuchet MS" w:cs="Trebuchet MS"/>
          <w:highlight w:val="white"/>
        </w:rPr>
        <w:t xml:space="preserve"> el anexo de </w:t>
      </w:r>
      <w:r>
        <w:rPr>
          <w:rFonts w:ascii="Trebuchet MS" w:eastAsia="Trebuchet MS" w:hAnsi="Trebuchet MS" w:cs="Trebuchet MS"/>
        </w:rPr>
        <w:t xml:space="preserve">la Resolución de Consejo Superior Nº 7363/18: </w:t>
      </w:r>
      <w:r>
        <w:rPr>
          <w:rFonts w:ascii="Trebuchet MS" w:eastAsia="Trebuchet MS" w:hAnsi="Trebuchet MS" w:cs="Trebuchet MS"/>
          <w:b/>
        </w:rPr>
        <w:t>“Este subsidio es incompatible con otra beca/subsidio u otro beneficio de organismo público o privado, que de obtenerse en el período de duración del subsidio deberá optarse por uno de ellos.”.</w:t>
      </w: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rebuchet MS" w:eastAsia="Trebuchet MS" w:hAnsi="Trebuchet MS" w:cs="Trebuchet MS"/>
          <w:b/>
        </w:rPr>
      </w:pPr>
    </w:p>
    <w:p w:rsidR="00203AA8" w:rsidRDefault="0046072D">
      <w:pPr>
        <w:pStyle w:val="Ttulo1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 xml:space="preserve"> Lugar y fecha                    Firma             </w:t>
      </w:r>
      <w:r>
        <w:rPr>
          <w:rFonts w:ascii="Trebuchet MS" w:eastAsia="Trebuchet MS" w:hAnsi="Trebuchet MS" w:cs="Trebuchet MS"/>
        </w:rPr>
        <w:t xml:space="preserve">             Aclaración                      Doc. Tipo y Nº </w:t>
      </w: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</w:rPr>
      </w:pPr>
    </w:p>
    <w:p w:rsidR="00203AA8" w:rsidRDefault="0046072D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  <w:r>
        <w:rPr>
          <w:rFonts w:ascii="Trebuchet MS" w:eastAsia="Trebuchet MS" w:hAnsi="Trebuchet MS" w:cs="Trebuchet MS"/>
          <w:b/>
          <w:sz w:val="20"/>
          <w:szCs w:val="20"/>
        </w:rPr>
        <w:t xml:space="preserve"> </w:t>
      </w:r>
    </w:p>
    <w:p w:rsidR="00203AA8" w:rsidRDefault="00203AA8">
      <w:pPr>
        <w:pBdr>
          <w:top w:val="nil"/>
          <w:left w:val="nil"/>
          <w:bottom w:val="nil"/>
          <w:right w:val="nil"/>
          <w:between w:val="nil"/>
        </w:pBdr>
        <w:rPr>
          <w:rFonts w:ascii="Trebuchet MS" w:eastAsia="Trebuchet MS" w:hAnsi="Trebuchet MS" w:cs="Trebuchet MS"/>
          <w:b/>
          <w:sz w:val="20"/>
          <w:szCs w:val="20"/>
        </w:rPr>
      </w:pPr>
    </w:p>
    <w:sectPr w:rsidR="00203AA8">
      <w:headerReference w:type="default" r:id="rId6"/>
      <w:pgSz w:w="11907" w:h="16840"/>
      <w:pgMar w:top="1618" w:right="567" w:bottom="1418" w:left="226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72D" w:rsidRDefault="0046072D">
      <w:r>
        <w:separator/>
      </w:r>
    </w:p>
  </w:endnote>
  <w:endnote w:type="continuationSeparator" w:id="0">
    <w:p w:rsidR="0046072D" w:rsidRDefault="00460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72D" w:rsidRDefault="0046072D">
      <w:r>
        <w:separator/>
      </w:r>
    </w:p>
  </w:footnote>
  <w:footnote w:type="continuationSeparator" w:id="0">
    <w:p w:rsidR="0046072D" w:rsidRDefault="00460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AA8" w:rsidRDefault="0046072D">
    <w:pPr>
      <w:spacing w:line="276" w:lineRule="auto"/>
      <w:rPr>
        <w:rFonts w:ascii="Arial" w:eastAsia="Arial" w:hAnsi="Arial" w:cs="Arial"/>
      </w:rPr>
    </w:pPr>
    <w:r>
      <w:rPr>
        <w:rFonts w:ascii="Arial" w:eastAsia="Arial" w:hAnsi="Arial" w:cs="Arial"/>
        <w:noProof/>
      </w:rPr>
      <w:drawing>
        <wp:inline distT="114300" distB="114300" distL="114300" distR="114300">
          <wp:extent cx="5734050" cy="12065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4050" cy="1206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03AA8" w:rsidRDefault="0046072D">
    <w:pPr>
      <w:spacing w:line="276" w:lineRule="auto"/>
      <w:jc w:val="center"/>
      <w:rPr>
        <w:rFonts w:ascii="Calibri" w:eastAsia="Calibri" w:hAnsi="Calibri" w:cs="Calibri"/>
        <w:b/>
        <w:sz w:val="24"/>
        <w:szCs w:val="24"/>
      </w:rPr>
    </w:pPr>
    <w:r>
      <w:rPr>
        <w:rFonts w:ascii="Calibri" w:eastAsia="Calibri" w:hAnsi="Calibri" w:cs="Calibri"/>
        <w:b/>
        <w:sz w:val="24"/>
        <w:szCs w:val="24"/>
      </w:rPr>
      <w:t xml:space="preserve">PROGRAMA DE FORTALECIMIENTO A LA CIENCIA Y LA TECNOLOGÍA </w:t>
    </w:r>
    <w:r>
      <w:rPr>
        <w:rFonts w:ascii="Calibri" w:eastAsia="Calibri" w:hAnsi="Calibri" w:cs="Calibri"/>
        <w:b/>
        <w:sz w:val="24"/>
        <w:szCs w:val="24"/>
      </w:rPr>
      <w:br/>
      <w:t>EN UNIVERSIDADES NACIONALES</w:t>
    </w:r>
  </w:p>
  <w:p w:rsidR="00203AA8" w:rsidRDefault="0046072D">
    <w:pPr>
      <w:spacing w:line="276" w:lineRule="auto"/>
      <w:jc w:val="center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A8"/>
    <w:rsid w:val="00203AA8"/>
    <w:rsid w:val="00283A46"/>
    <w:rsid w:val="0046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31FC7E-0F04-4FA4-9F7E-38ABBA21E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Verdana"/>
        <w:sz w:val="22"/>
        <w:szCs w:val="22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jc w:val="both"/>
      <w:outlineLvl w:val="0"/>
    </w:pPr>
    <w:rPr>
      <w:rFonts w:ascii="Tahoma" w:eastAsia="Tahoma" w:hAnsi="Tahoma" w:cs="Tahoma"/>
      <w:b/>
      <w:sz w:val="20"/>
      <w:szCs w:val="20"/>
    </w:rPr>
  </w:style>
  <w:style w:type="paragraph" w:styleId="Ttulo2">
    <w:name w:val="heading 2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tulo">
    <w:name w:val="Subtitle"/>
    <w:basedOn w:val="Normal"/>
    <w:next w:val="Normal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2019-02-21T15:55:00Z</dcterms:created>
  <dcterms:modified xsi:type="dcterms:W3CDTF">2019-02-21T15:55:00Z</dcterms:modified>
</cp:coreProperties>
</file>